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53BB" w:rsidRPr="00823ACF" w:rsidRDefault="00F16229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-142875</wp:posOffset>
            </wp:positionV>
            <wp:extent cx="749935" cy="692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3BB" w:rsidRDefault="00C953BB"/>
    <w:p w:rsidR="00C953BB" w:rsidRDefault="00823ACF" w:rsidP="00823ACF">
      <w:pPr>
        <w:jc w:val="center"/>
      </w:pPr>
      <w:proofErr w:type="gramStart"/>
      <w:r>
        <w:t>House Bill No.</w:t>
      </w:r>
      <w:proofErr w:type="gramEnd"/>
      <w:r>
        <w:t xml:space="preserve"> __________</w:t>
      </w:r>
    </w:p>
    <w:p w:rsidR="00823ACF" w:rsidRDefault="00823ACF" w:rsidP="00823ACF">
      <w:pPr>
        <w:jc w:val="center"/>
      </w:pPr>
    </w:p>
    <w:p w:rsidR="00823ACF" w:rsidRDefault="00823ACF" w:rsidP="00823ACF">
      <w:pPr>
        <w:jc w:val="center"/>
      </w:pPr>
      <w:r>
        <w:t>Introduced By: Representative [</w:t>
      </w:r>
      <w:proofErr w:type="spellStart"/>
      <w:r w:rsidR="00631D97">
        <w:t>Uplinger</w:t>
      </w:r>
      <w:proofErr w:type="spellEnd"/>
      <w:r>
        <w:t>]</w:t>
      </w:r>
    </w:p>
    <w:p w:rsidR="00823ACF" w:rsidRDefault="00823ACF" w:rsidP="00823ACF">
      <w:pPr>
        <w:jc w:val="center"/>
      </w:pPr>
    </w:p>
    <w:p w:rsidR="00823ACF" w:rsidRDefault="00823ACF" w:rsidP="00823ACF">
      <w:r>
        <w:t xml:space="preserve">                                              A BILL FOR AN ACT ENTITLED:</w:t>
      </w:r>
    </w:p>
    <w:p w:rsidR="00823ACF" w:rsidRDefault="00823ACF" w:rsidP="00823ACF"/>
    <w:p w:rsidR="00823ACF" w:rsidRDefault="00823ACF" w:rsidP="00823ACF"/>
    <w:p w:rsidR="00823ACF" w:rsidRDefault="00823ACF" w:rsidP="00823ACF">
      <w:pPr>
        <w:jc w:val="center"/>
      </w:pPr>
      <w:r>
        <w:t>[</w:t>
      </w:r>
      <w:r w:rsidR="00E57564">
        <w:t>Indiana Gay Marriage Bill</w:t>
      </w:r>
      <w:r>
        <w:t>]</w:t>
      </w:r>
    </w:p>
    <w:p w:rsidR="00823ACF" w:rsidRDefault="00823ACF" w:rsidP="00823ACF">
      <w:pPr>
        <w:pBdr>
          <w:bottom w:val="single" w:sz="12" w:space="1" w:color="auto"/>
        </w:pBdr>
        <w:jc w:val="center"/>
      </w:pPr>
    </w:p>
    <w:p w:rsidR="00823ACF" w:rsidRDefault="00823ACF" w:rsidP="00823ACF">
      <w:pPr>
        <w:jc w:val="center"/>
      </w:pPr>
    </w:p>
    <w:p w:rsidR="00823ACF" w:rsidRDefault="00823ACF" w:rsidP="00823ACF">
      <w:pPr>
        <w:jc w:val="center"/>
      </w:pPr>
    </w:p>
    <w:p w:rsidR="00823ACF" w:rsidRDefault="00823ACF" w:rsidP="00823ACF">
      <w:pPr>
        <w:jc w:val="center"/>
      </w:pPr>
      <w:r>
        <w:t>BE IT ENTACTED BY THE CONGRESS OF THE SHEPARD ACADEMY:</w:t>
      </w:r>
    </w:p>
    <w:p w:rsidR="00823ACF" w:rsidRDefault="00823ACF" w:rsidP="00823ACF">
      <w:pPr>
        <w:jc w:val="center"/>
      </w:pPr>
    </w:p>
    <w:p w:rsidR="00823ACF" w:rsidRDefault="00823ACF" w:rsidP="00823ACF"/>
    <w:p w:rsidR="00823ACF" w:rsidRDefault="00823ACF" w:rsidP="00823ACF">
      <w:r>
        <w:t>SECTION I: Purpose: The purpose of this act [</w:t>
      </w:r>
      <w:r w:rsidR="00E57564">
        <w:t>To make gay marriage legal in the state of Indiana]</w:t>
      </w:r>
    </w:p>
    <w:p w:rsidR="00823ACF" w:rsidRDefault="00823ACF" w:rsidP="00823ACF"/>
    <w:p w:rsidR="00823ACF" w:rsidRDefault="00823ACF" w:rsidP="00823ACF"/>
    <w:p w:rsidR="00823ACF" w:rsidRDefault="00823ACF" w:rsidP="00823ACF">
      <w:r>
        <w:t>SECTION II: Definitions: As used in this act [</w:t>
      </w:r>
      <w:r w:rsidR="00E57564">
        <w:t>Gay marriage- two people of the same sex getting married</w:t>
      </w:r>
      <w:r>
        <w:t>]</w:t>
      </w:r>
    </w:p>
    <w:p w:rsidR="00823ACF" w:rsidRDefault="00823ACF" w:rsidP="00823ACF"/>
    <w:p w:rsidR="00823ACF" w:rsidRDefault="00823ACF" w:rsidP="00823ACF"/>
    <w:p w:rsidR="00823ACF" w:rsidRDefault="00823ACF" w:rsidP="00823ACF">
      <w:r>
        <w:t>SECTION III: General Provisions: [</w:t>
      </w:r>
      <w:r w:rsidR="00F16229">
        <w:t>it will make it where people of the same sex can have marriage rights</w:t>
      </w:r>
      <w:r>
        <w:t>]</w:t>
      </w:r>
    </w:p>
    <w:p w:rsidR="00823ACF" w:rsidRDefault="00823ACF" w:rsidP="00823ACF"/>
    <w:p w:rsidR="00823ACF" w:rsidRDefault="00823ACF" w:rsidP="00823ACF"/>
    <w:p w:rsidR="00823ACF" w:rsidRDefault="00823ACF" w:rsidP="00823ACF">
      <w:r>
        <w:t>SECTION IV: Administration and Enforcement: The provisions of this act will be enforced and administered by [</w:t>
      </w:r>
      <w:proofErr w:type="gramStart"/>
      <w:r w:rsidR="00F16229">
        <w:t>supreme court</w:t>
      </w:r>
      <w:proofErr w:type="gramEnd"/>
      <w:r>
        <w:t>]</w:t>
      </w:r>
    </w:p>
    <w:p w:rsidR="00823ACF" w:rsidRDefault="00823ACF" w:rsidP="00823ACF"/>
    <w:p w:rsidR="00823ACF" w:rsidRDefault="00823ACF" w:rsidP="00823ACF"/>
    <w:p w:rsidR="00823ACF" w:rsidRDefault="00823ACF" w:rsidP="00823ACF">
      <w:r>
        <w:t>SECTION V: Penalties: [</w:t>
      </w:r>
      <w:r w:rsidR="00F16229">
        <w:t>no criminal law]</w:t>
      </w:r>
    </w:p>
    <w:p w:rsidR="00823ACF" w:rsidRDefault="00823ACF" w:rsidP="00823ACF"/>
    <w:p w:rsidR="00823ACF" w:rsidRDefault="00823ACF" w:rsidP="00823ACF"/>
    <w:p w:rsidR="00823ACF" w:rsidRDefault="00823ACF" w:rsidP="00823ACF">
      <w:r>
        <w:t xml:space="preserve">SECTION VI: Effective Date: The provisions of this act will take </w:t>
      </w:r>
      <w:proofErr w:type="gramStart"/>
      <w:r>
        <w:t>affect</w:t>
      </w:r>
      <w:r w:rsidR="00F16229">
        <w:t>[</w:t>
      </w:r>
      <w:proofErr w:type="gramEnd"/>
      <w:r w:rsidR="00F16229">
        <w:t>January 2014</w:t>
      </w:r>
      <w:r>
        <w:t>]</w:t>
      </w:r>
    </w:p>
    <w:p w:rsidR="00823ACF" w:rsidRDefault="00823ACF" w:rsidP="00823ACF"/>
    <w:p w:rsidR="00823ACF" w:rsidRDefault="00823ACF" w:rsidP="00823ACF"/>
    <w:p w:rsidR="00823ACF" w:rsidRDefault="00823ACF" w:rsidP="00823ACF"/>
    <w:sectPr w:rsidR="00823A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1D"/>
    <w:rsid w:val="001D6E75"/>
    <w:rsid w:val="003C35B4"/>
    <w:rsid w:val="005D2BAD"/>
    <w:rsid w:val="00631D97"/>
    <w:rsid w:val="00823ACF"/>
    <w:rsid w:val="00823B26"/>
    <w:rsid w:val="00971337"/>
    <w:rsid w:val="00A7421D"/>
    <w:rsid w:val="00C52FAA"/>
    <w:rsid w:val="00C953BB"/>
    <w:rsid w:val="00E57564"/>
    <w:rsid w:val="00F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WW8Num1z2">
    <w:name w:val="WW8Num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WW-Absatz-Standardschriftart">
    <w:name w:val="WW-Absatz-Standardschriftart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bioblurb">
    <w:name w:val="bioblurb"/>
    <w:basedOn w:val="Normal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WW8Num1z2">
    <w:name w:val="WW8Num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WW-Absatz-Standardschriftart">
    <w:name w:val="WW-Absatz-Standardschriftart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bioblurb">
    <w:name w:val="bioblurb"/>
    <w:basedOn w:val="Normal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Mark</dc:creator>
  <cp:lastModifiedBy>Sara Loete</cp:lastModifiedBy>
  <cp:revision>2</cp:revision>
  <cp:lastPrinted>2010-08-04T16:39:00Z</cp:lastPrinted>
  <dcterms:created xsi:type="dcterms:W3CDTF">2013-05-07T12:51:00Z</dcterms:created>
  <dcterms:modified xsi:type="dcterms:W3CDTF">2013-05-07T12:51:00Z</dcterms:modified>
</cp:coreProperties>
</file>